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1DB8" w14:textId="77777777" w:rsidR="006124E6" w:rsidRDefault="006124E6" w:rsidP="00AF4365">
      <w:pPr>
        <w:spacing w:line="360" w:lineRule="exact"/>
        <w:jc w:val="center"/>
        <w:rPr>
          <w:rFonts w:ascii="ＭＳ ゴシック" w:eastAsia="ＭＳ ゴシック" w:hAnsi="ＭＳ ゴシック" w:cs="ＭＳ 明朝"/>
          <w:lang w:eastAsia="ja-JP"/>
        </w:rPr>
      </w:pPr>
    </w:p>
    <w:p w14:paraId="69BCB917" w14:textId="18D48D9A" w:rsidR="00AF4365" w:rsidRPr="002969DD" w:rsidRDefault="00AF4365" w:rsidP="00AF4365">
      <w:pPr>
        <w:spacing w:line="360" w:lineRule="exact"/>
        <w:jc w:val="center"/>
        <w:rPr>
          <w:rFonts w:ascii="ＭＳ ゴシック" w:eastAsia="ＭＳ ゴシック" w:hAnsi="ＭＳ ゴシック"/>
          <w:lang w:eastAsia="ja-JP"/>
        </w:rPr>
      </w:pPr>
      <w:r w:rsidRPr="002969DD">
        <w:rPr>
          <w:rFonts w:ascii="ＭＳ ゴシック" w:eastAsia="ＭＳ ゴシック" w:hAnsi="ＭＳ ゴシック" w:cs="ＭＳ 明朝" w:hint="eastAsia"/>
          <w:lang w:eastAsia="ja-JP"/>
        </w:rPr>
        <w:t>いわて加工食品輸出促進研究会の取組について（令和６年度）（案）</w:t>
      </w:r>
    </w:p>
    <w:p w14:paraId="0ADFABA2" w14:textId="77777777" w:rsidR="00AF4365" w:rsidRDefault="00AF4365" w:rsidP="00AF4365">
      <w:pPr>
        <w:spacing w:line="360" w:lineRule="exact"/>
        <w:rPr>
          <w:rFonts w:ascii="ＭＳ 明朝" w:eastAsia="ＭＳ 明朝" w:hAnsi="ＭＳ 明朝" w:cs="ＭＳ 明朝"/>
          <w:lang w:eastAsia="ja-JP"/>
        </w:rPr>
      </w:pPr>
    </w:p>
    <w:p w14:paraId="30945332" w14:textId="77777777" w:rsidR="00C40435" w:rsidRPr="00AF4365" w:rsidRDefault="00C40435" w:rsidP="00AF4365">
      <w:pPr>
        <w:spacing w:line="360" w:lineRule="exact"/>
        <w:rPr>
          <w:rFonts w:ascii="ＭＳ 明朝" w:eastAsia="ＭＳ 明朝" w:hAnsi="ＭＳ 明朝" w:cs="ＭＳ 明朝" w:hint="eastAsia"/>
          <w:lang w:eastAsia="ja-JP"/>
        </w:rPr>
      </w:pPr>
    </w:p>
    <w:p w14:paraId="08158FE2" w14:textId="328F3390" w:rsidR="00AF4365" w:rsidRPr="00C40435" w:rsidRDefault="00AF4365" w:rsidP="00AF4365">
      <w:pPr>
        <w:spacing w:line="360" w:lineRule="exact"/>
        <w:rPr>
          <w:rFonts w:ascii="ＭＳ ゴシック" w:eastAsia="ＭＳ ゴシック" w:hAnsi="ＭＳ ゴシック"/>
          <w:lang w:eastAsia="ja-JP"/>
        </w:rPr>
      </w:pPr>
      <w:r w:rsidRPr="00C40435">
        <w:rPr>
          <w:rFonts w:ascii="ＭＳ ゴシック" w:eastAsia="ＭＳ ゴシック" w:hAnsi="ＭＳ ゴシック" w:cs="ＭＳ 明朝" w:hint="eastAsia"/>
          <w:lang w:eastAsia="ja-JP"/>
        </w:rPr>
        <w:t>１</w:t>
      </w:r>
      <w:r w:rsidRPr="00C40435">
        <w:rPr>
          <w:rFonts w:ascii="ＭＳ ゴシック" w:eastAsia="ＭＳ ゴシック" w:hAnsi="ＭＳ ゴシック" w:cs="ＭＳ 明朝" w:hint="eastAsia"/>
          <w:lang w:eastAsia="ja-JP"/>
        </w:rPr>
        <w:t xml:space="preserve">　</w:t>
      </w:r>
      <w:r w:rsidRPr="00C40435">
        <w:rPr>
          <w:rFonts w:ascii="ＭＳ ゴシック" w:eastAsia="ＭＳ ゴシック" w:hAnsi="ＭＳ ゴシック" w:cs="ＭＳ 明朝" w:hint="eastAsia"/>
          <w:lang w:eastAsia="ja-JP"/>
        </w:rPr>
        <w:t>事業目的</w:t>
      </w:r>
    </w:p>
    <w:p w14:paraId="5B4FF9B3" w14:textId="34942ADE" w:rsidR="00AF4365" w:rsidRPr="00AF4365" w:rsidRDefault="00AF4365" w:rsidP="00AF4365">
      <w:pPr>
        <w:spacing w:line="360" w:lineRule="exact"/>
        <w:ind w:leftChars="100" w:left="240" w:firstLineChars="100" w:firstLine="240"/>
        <w:rPr>
          <w:rFonts w:ascii="ＭＳ 明朝" w:eastAsia="ＭＳ 明朝" w:hAnsi="ＭＳ 明朝"/>
          <w:lang w:eastAsia="ja-JP"/>
        </w:rPr>
      </w:pPr>
      <w:r w:rsidRPr="00AF4365">
        <w:rPr>
          <w:rFonts w:ascii="ＭＳ 明朝" w:eastAsia="ＭＳ 明朝" w:hAnsi="ＭＳ 明朝" w:cs="ＭＳ 明朝" w:hint="eastAsia"/>
          <w:lang w:eastAsia="ja-JP"/>
        </w:rPr>
        <w:t>会員事業者が製造販売する加</w:t>
      </w:r>
      <w:r w:rsidRPr="00AF4365">
        <w:rPr>
          <w:rFonts w:ascii="Microsoft JhengHei" w:eastAsia="Microsoft JhengHei" w:hAnsi="Microsoft JhengHei" w:cs="Microsoft JhengHei" w:hint="eastAsia"/>
          <w:lang w:eastAsia="ja-JP"/>
        </w:rPr>
        <w:t>⼯⾷</w:t>
      </w:r>
      <w:r w:rsidRPr="00AF4365">
        <w:rPr>
          <w:rFonts w:ascii="ＭＳ 明朝" w:eastAsia="ＭＳ 明朝" w:hAnsi="ＭＳ 明朝" w:cs="ＭＳ 明朝" w:hint="eastAsia"/>
          <w:lang w:eastAsia="ja-JP"/>
        </w:rPr>
        <w:t>品等について、海外マーケットにおける認知を向上させ販売機会を創出する事業を実施し、海外輸出を拡</w:t>
      </w:r>
      <w:r w:rsidRPr="00AF4365">
        <w:rPr>
          <w:rFonts w:ascii="Microsoft JhengHei" w:eastAsia="Microsoft JhengHei" w:hAnsi="Microsoft JhengHei" w:cs="Microsoft JhengHei" w:hint="eastAsia"/>
          <w:lang w:eastAsia="ja-JP"/>
        </w:rPr>
        <w:t>⼤</w:t>
      </w:r>
      <w:r w:rsidRPr="00AF4365">
        <w:rPr>
          <w:rFonts w:ascii="ＭＳ 明朝" w:eastAsia="ＭＳ 明朝" w:hAnsi="ＭＳ 明朝" w:cs="ＭＳ 明朝" w:hint="eastAsia"/>
          <w:lang w:eastAsia="ja-JP"/>
        </w:rPr>
        <w:t>することを活動</w:t>
      </w:r>
      <w:r w:rsidRPr="00AF4365">
        <w:rPr>
          <w:rFonts w:ascii="Microsoft JhengHei" w:eastAsia="Microsoft JhengHei" w:hAnsi="Microsoft JhengHei" w:cs="Microsoft JhengHei" w:hint="eastAsia"/>
          <w:lang w:eastAsia="ja-JP"/>
        </w:rPr>
        <w:t>⽬</w:t>
      </w:r>
      <w:r w:rsidRPr="00AF4365">
        <w:rPr>
          <w:rFonts w:ascii="ＭＳ 明朝" w:eastAsia="ＭＳ 明朝" w:hAnsi="ＭＳ 明朝" w:cs="ＭＳ 明朝" w:hint="eastAsia"/>
          <w:lang w:eastAsia="ja-JP"/>
        </w:rPr>
        <w:t>的とする。</w:t>
      </w:r>
    </w:p>
    <w:p w14:paraId="29B9FADC" w14:textId="77777777" w:rsidR="00AF4365" w:rsidRDefault="00AF4365" w:rsidP="00AF4365">
      <w:pPr>
        <w:spacing w:line="360" w:lineRule="exact"/>
        <w:rPr>
          <w:rFonts w:ascii="ＭＳ 明朝" w:eastAsia="ＭＳ 明朝" w:hAnsi="ＭＳ 明朝" w:cs="ＭＳ 明朝"/>
          <w:lang w:eastAsia="ja-JP"/>
        </w:rPr>
      </w:pPr>
    </w:p>
    <w:p w14:paraId="262B3952" w14:textId="22D11079" w:rsidR="00AF4365" w:rsidRPr="00C40435" w:rsidRDefault="00AF4365" w:rsidP="00AF4365">
      <w:pPr>
        <w:spacing w:line="360" w:lineRule="exact"/>
        <w:rPr>
          <w:rFonts w:ascii="ＭＳ ゴシック" w:eastAsia="ＭＳ ゴシック" w:hAnsi="ＭＳ ゴシック"/>
        </w:rPr>
      </w:pPr>
      <w:r w:rsidRPr="00C40435">
        <w:rPr>
          <w:rFonts w:ascii="ＭＳ ゴシック" w:eastAsia="ＭＳ ゴシック" w:hAnsi="ＭＳ ゴシック" w:cs="ＭＳ 明朝" w:hint="eastAsia"/>
        </w:rPr>
        <w:t>２</w:t>
      </w:r>
      <w:r w:rsidRPr="00C40435">
        <w:rPr>
          <w:rFonts w:ascii="ＭＳ ゴシック" w:eastAsia="ＭＳ ゴシック" w:hAnsi="ＭＳ ゴシック" w:cs="ＭＳ 明朝" w:hint="eastAsia"/>
          <w:lang w:eastAsia="ja-JP"/>
        </w:rPr>
        <w:t xml:space="preserve">　事業内容</w:t>
      </w:r>
    </w:p>
    <w:p w14:paraId="6342CAD7" w14:textId="6F3CC445" w:rsidR="00AF4365" w:rsidRPr="00AF4365" w:rsidRDefault="00AF4365" w:rsidP="00AF4365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lang w:eastAsia="ja-JP"/>
        </w:rPr>
        <w:t>（１）展示会出展</w:t>
      </w:r>
    </w:p>
    <w:p w14:paraId="146C81F6" w14:textId="77777777" w:rsidR="00AF4365" w:rsidRPr="00AF4365" w:rsidRDefault="00AF4365" w:rsidP="00AF4365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AF4365">
        <w:rPr>
          <w:rFonts w:ascii="ＭＳ 明朝" w:eastAsia="ＭＳ 明朝" w:hAnsi="ＭＳ 明朝" w:cs="ＭＳ 明朝" w:hint="eastAsia"/>
        </w:rPr>
        <w:t>①「</w:t>
      </w:r>
      <w:r w:rsidRPr="00AF4365">
        <w:rPr>
          <w:rFonts w:ascii="ＭＳ 明朝" w:eastAsia="ＭＳ 明朝" w:hAnsi="ＭＳ 明朝"/>
        </w:rPr>
        <w:t>JAPANESE FOOD EXPO 2024</w:t>
      </w:r>
      <w:r w:rsidRPr="00AF4365">
        <w:rPr>
          <w:rFonts w:ascii="ＭＳ 明朝" w:eastAsia="ＭＳ 明朝" w:hAnsi="ＭＳ 明朝" w:cs="ＭＳ 明朝" w:hint="eastAsia"/>
        </w:rPr>
        <w:t>」出展</w:t>
      </w:r>
    </w:p>
    <w:p w14:paraId="21C26467" w14:textId="55DD9DAD" w:rsidR="00AF4365" w:rsidRPr="00AF4365" w:rsidRDefault="00AF4365" w:rsidP="00AF4365">
      <w:pPr>
        <w:spacing w:line="360" w:lineRule="exact"/>
        <w:ind w:firstLineChars="300" w:firstLine="720"/>
        <w:rPr>
          <w:rFonts w:ascii="ＭＳ 明朝" w:eastAsia="ＭＳ 明朝" w:hAnsi="ＭＳ 明朝"/>
          <w:lang w:eastAsia="ja-JP"/>
        </w:rPr>
      </w:pPr>
      <w:r w:rsidRPr="00AF4365">
        <w:rPr>
          <w:rFonts w:ascii="ＭＳ 明朝" w:eastAsia="ＭＳ 明朝" w:hAnsi="ＭＳ 明朝" w:cs="ＭＳ 明朝" w:hint="eastAsia"/>
          <w:lang w:eastAsia="ja-JP"/>
        </w:rPr>
        <w:t>令和６年</w:t>
      </w:r>
      <w:r w:rsidRPr="00AF4365">
        <w:rPr>
          <w:rFonts w:ascii="ＭＳ 明朝" w:eastAsia="ＭＳ 明朝" w:hAnsi="ＭＳ 明朝"/>
          <w:lang w:eastAsia="ja-JP"/>
        </w:rPr>
        <w:t>11</w:t>
      </w:r>
      <w:r w:rsidR="002969DD">
        <w:rPr>
          <w:rFonts w:ascii="ＭＳ 明朝" w:eastAsia="ＭＳ 明朝" w:hAnsi="ＭＳ 明朝" w:hint="eastAsia"/>
          <w:lang w:eastAsia="ja-JP"/>
        </w:rPr>
        <w:t>月</w:t>
      </w:r>
      <w:r w:rsidRPr="00AF4365">
        <w:rPr>
          <w:rFonts w:ascii="ＭＳ 明朝" w:eastAsia="ＭＳ 明朝" w:hAnsi="ＭＳ 明朝" w:cs="ＭＳ 明朝" w:hint="eastAsia"/>
          <w:lang w:eastAsia="ja-JP"/>
        </w:rPr>
        <w:t>２</w:t>
      </w:r>
      <w:r w:rsidR="002969DD">
        <w:rPr>
          <w:rFonts w:ascii="ＭＳ 明朝" w:eastAsia="ＭＳ 明朝" w:hAnsi="ＭＳ 明朝" w:cs="ＭＳ 明朝" w:hint="eastAsia"/>
          <w:lang w:eastAsia="ja-JP"/>
        </w:rPr>
        <w:t>～</w:t>
      </w:r>
      <w:r w:rsidRPr="00AF4365">
        <w:rPr>
          <w:rFonts w:ascii="ＭＳ 明朝" w:eastAsia="ＭＳ 明朝" w:hAnsi="ＭＳ 明朝" w:cs="ＭＳ 明朝" w:hint="eastAsia"/>
          <w:lang w:eastAsia="ja-JP"/>
        </w:rPr>
        <w:t>３</w:t>
      </w:r>
      <w:r w:rsidR="002969DD">
        <w:rPr>
          <w:rFonts w:ascii="ＭＳ 明朝" w:eastAsia="ＭＳ 明朝" w:hAnsi="ＭＳ 明朝" w:cs="ＭＳ 明朝" w:hint="eastAsia"/>
          <w:lang w:eastAsia="ja-JP"/>
        </w:rPr>
        <w:t>日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AF4365">
        <w:rPr>
          <w:rFonts w:ascii="ＭＳ 明朝" w:eastAsia="ＭＳ 明朝" w:hAnsi="ＭＳ 明朝" w:cs="ＭＳ 明朝" w:hint="eastAsia"/>
          <w:lang w:eastAsia="ja-JP"/>
        </w:rPr>
        <w:t>アメリカ（ロサンゼルス）</w:t>
      </w:r>
    </w:p>
    <w:p w14:paraId="4815253E" w14:textId="77777777" w:rsidR="00AF4365" w:rsidRPr="00AF4365" w:rsidRDefault="00AF4365" w:rsidP="00AF4365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AF4365">
        <w:rPr>
          <w:rFonts w:ascii="ＭＳ 明朝" w:eastAsia="ＭＳ 明朝" w:hAnsi="ＭＳ 明朝" w:cs="ＭＳ 明朝" w:hint="eastAsia"/>
        </w:rPr>
        <w:t>②「</w:t>
      </w:r>
      <w:r w:rsidRPr="00AF4365">
        <w:rPr>
          <w:rFonts w:ascii="ＭＳ 明朝" w:eastAsia="ＭＳ 明朝" w:hAnsi="ＭＳ 明朝"/>
        </w:rPr>
        <w:t>Food Expo Hong Kong 2024</w:t>
      </w:r>
      <w:r w:rsidRPr="00AF4365">
        <w:rPr>
          <w:rFonts w:ascii="ＭＳ 明朝" w:eastAsia="ＭＳ 明朝" w:hAnsi="ＭＳ 明朝" w:cs="ＭＳ 明朝" w:hint="eastAsia"/>
        </w:rPr>
        <w:t>」出展</w:t>
      </w:r>
    </w:p>
    <w:p w14:paraId="6E42A745" w14:textId="6D91937B" w:rsidR="00AF4365" w:rsidRPr="00AF4365" w:rsidRDefault="00AF4365" w:rsidP="00AF4365">
      <w:pPr>
        <w:spacing w:line="360" w:lineRule="exact"/>
        <w:ind w:firstLineChars="300" w:firstLine="720"/>
        <w:rPr>
          <w:rFonts w:ascii="ＭＳ 明朝" w:eastAsia="ＭＳ 明朝" w:hAnsi="ＭＳ 明朝"/>
          <w:lang w:eastAsia="ja-JP"/>
        </w:rPr>
      </w:pPr>
      <w:r w:rsidRPr="00AF4365">
        <w:rPr>
          <w:rFonts w:ascii="ＭＳ 明朝" w:eastAsia="ＭＳ 明朝" w:hAnsi="ＭＳ 明朝" w:cs="ＭＳ 明朝" w:hint="eastAsia"/>
          <w:lang w:eastAsia="ja-JP"/>
        </w:rPr>
        <w:t>令和６年８</w:t>
      </w:r>
      <w:r w:rsidRPr="00AF4365">
        <w:rPr>
          <w:rFonts w:ascii="Microsoft JhengHei" w:eastAsia="Microsoft JhengHei" w:hAnsi="Microsoft JhengHei" w:cs="Microsoft JhengHei" w:hint="eastAsia"/>
          <w:lang w:eastAsia="ja-JP"/>
        </w:rPr>
        <w:t>⽉</w:t>
      </w:r>
      <w:r w:rsidRPr="00AF4365">
        <w:rPr>
          <w:rFonts w:ascii="ＭＳ 明朝" w:eastAsia="ＭＳ 明朝" w:hAnsi="ＭＳ 明朝"/>
          <w:lang w:eastAsia="ja-JP"/>
        </w:rPr>
        <w:t>15</w:t>
      </w:r>
      <w:r w:rsidR="002969DD">
        <w:rPr>
          <w:rFonts w:ascii="ＭＳ 明朝" w:eastAsia="ＭＳ 明朝" w:hAnsi="ＭＳ 明朝" w:hint="eastAsia"/>
          <w:lang w:eastAsia="ja-JP"/>
        </w:rPr>
        <w:t>～</w:t>
      </w:r>
      <w:r w:rsidRPr="00AF4365">
        <w:rPr>
          <w:rFonts w:ascii="ＭＳ 明朝" w:eastAsia="ＭＳ 明朝" w:hAnsi="ＭＳ 明朝"/>
          <w:lang w:eastAsia="ja-JP"/>
        </w:rPr>
        <w:t>19</w:t>
      </w:r>
      <w:r>
        <w:rPr>
          <w:rFonts w:ascii="ＭＳ 明朝" w:eastAsia="ＭＳ 明朝" w:hAnsi="ＭＳ 明朝" w:hint="eastAsia"/>
          <w:lang w:eastAsia="ja-JP"/>
        </w:rPr>
        <w:t xml:space="preserve">日　</w:t>
      </w:r>
      <w:r w:rsidRPr="00AF4365">
        <w:rPr>
          <w:rFonts w:ascii="Microsoft JhengHei" w:eastAsia="Microsoft JhengHei" w:hAnsi="Microsoft JhengHei" w:cs="Microsoft JhengHei" w:hint="eastAsia"/>
          <w:lang w:eastAsia="ja-JP"/>
        </w:rPr>
        <w:t>⾹</w:t>
      </w:r>
      <w:r w:rsidRPr="00AF4365">
        <w:rPr>
          <w:rFonts w:ascii="ＭＳ 明朝" w:eastAsia="ＭＳ 明朝" w:hAnsi="ＭＳ 明朝" w:cs="ＭＳ 明朝" w:hint="eastAsia"/>
          <w:lang w:eastAsia="ja-JP"/>
        </w:rPr>
        <w:t>港</w:t>
      </w:r>
    </w:p>
    <w:p w14:paraId="458157D6" w14:textId="6D3CE758" w:rsidR="00AF4365" w:rsidRPr="00AF4365" w:rsidRDefault="00AF4365" w:rsidP="00AF4365">
      <w:pPr>
        <w:spacing w:line="360" w:lineRule="exact"/>
        <w:ind w:firstLineChars="100" w:firstLine="240"/>
        <w:rPr>
          <w:rFonts w:ascii="ＭＳ 明朝" w:eastAsia="ＭＳ 明朝" w:hAnsi="ＭＳ 明朝"/>
          <w:lang w:eastAsia="ja-JP"/>
        </w:rPr>
      </w:pPr>
      <w:r w:rsidRPr="00AF4365">
        <w:rPr>
          <w:rFonts w:ascii="ＭＳ 明朝" w:eastAsia="ＭＳ 明朝" w:hAnsi="ＭＳ 明朝" w:cs="ＭＳ 明朝" w:hint="eastAsia"/>
          <w:lang w:eastAsia="ja-JP"/>
        </w:rPr>
        <w:t>③「第９回</w:t>
      </w:r>
      <w:r>
        <w:rPr>
          <w:rFonts w:ascii="ＭＳ 明朝" w:eastAsia="ＭＳ 明朝" w:hAnsi="ＭＳ 明朝" w:cs="ＭＳ 明朝" w:hint="eastAsia"/>
          <w:lang w:eastAsia="ja-JP"/>
        </w:rPr>
        <w:t>日本の食品</w:t>
      </w:r>
      <w:r w:rsidRPr="00AF4365">
        <w:rPr>
          <w:rFonts w:ascii="ＭＳ 明朝" w:eastAsia="ＭＳ 明朝" w:hAnsi="ＭＳ 明朝" w:cs="ＭＳ 明朝" w:hint="eastAsia"/>
          <w:lang w:eastAsia="ja-JP"/>
        </w:rPr>
        <w:t>輸出</w:t>
      </w:r>
      <w:r w:rsidRPr="00AF4365">
        <w:rPr>
          <w:rFonts w:ascii="ＭＳ 明朝" w:eastAsia="ＭＳ 明朝" w:hAnsi="ＭＳ 明朝"/>
          <w:lang w:eastAsia="ja-JP"/>
        </w:rPr>
        <w:t>EXPO</w:t>
      </w:r>
      <w:r w:rsidRPr="00AF4365">
        <w:rPr>
          <w:rFonts w:ascii="ＭＳ 明朝" w:eastAsia="ＭＳ 明朝" w:hAnsi="ＭＳ 明朝" w:cs="ＭＳ 明朝" w:hint="eastAsia"/>
          <w:lang w:eastAsia="ja-JP"/>
        </w:rPr>
        <w:t>」出展</w:t>
      </w:r>
    </w:p>
    <w:p w14:paraId="0E138EC0" w14:textId="7C4A4F56" w:rsidR="00AF4365" w:rsidRPr="00AF4365" w:rsidRDefault="00AF4365" w:rsidP="00AF4365">
      <w:pPr>
        <w:spacing w:line="360" w:lineRule="exact"/>
        <w:ind w:firstLineChars="300" w:firstLine="720"/>
        <w:rPr>
          <w:rFonts w:ascii="ＭＳ 明朝" w:eastAsia="ＭＳ 明朝" w:hAnsi="ＭＳ 明朝"/>
          <w:lang w:eastAsia="ja-JP"/>
        </w:rPr>
      </w:pPr>
      <w:r w:rsidRPr="00AF4365">
        <w:rPr>
          <w:rFonts w:ascii="ＭＳ 明朝" w:eastAsia="ＭＳ 明朝" w:hAnsi="ＭＳ 明朝" w:cs="ＭＳ 明朝" w:hint="eastAsia"/>
          <w:lang w:eastAsia="ja-JP"/>
        </w:rPr>
        <w:t>令和６年</w:t>
      </w:r>
      <w:r>
        <w:rPr>
          <w:rFonts w:ascii="ＭＳ 明朝" w:eastAsia="ＭＳ 明朝" w:hAnsi="ＭＳ 明朝" w:cs="ＭＳ 明朝" w:hint="eastAsia"/>
          <w:lang w:eastAsia="ja-JP"/>
        </w:rPr>
        <w:t>1</w:t>
      </w:r>
      <w:r>
        <w:rPr>
          <w:rFonts w:ascii="ＭＳ 明朝" w:eastAsia="ＭＳ 明朝" w:hAnsi="ＭＳ 明朝" w:cs="ＭＳ 明朝"/>
          <w:lang w:eastAsia="ja-JP"/>
        </w:rPr>
        <w:t>1</w:t>
      </w:r>
      <w:r>
        <w:rPr>
          <w:rFonts w:ascii="ＭＳ 明朝" w:eastAsia="ＭＳ 明朝" w:hAnsi="ＭＳ 明朝" w:cs="ＭＳ 明朝" w:hint="eastAsia"/>
          <w:lang w:eastAsia="ja-JP"/>
        </w:rPr>
        <w:t>月</w:t>
      </w:r>
      <w:r w:rsidRPr="00AF4365">
        <w:rPr>
          <w:rFonts w:ascii="ＭＳ 明朝" w:eastAsia="ＭＳ 明朝" w:hAnsi="ＭＳ 明朝"/>
          <w:lang w:eastAsia="ja-JP"/>
        </w:rPr>
        <w:t>27</w:t>
      </w:r>
      <w:r w:rsidR="002969DD">
        <w:rPr>
          <w:rFonts w:ascii="ＭＳ 明朝" w:eastAsia="ＭＳ 明朝" w:hAnsi="ＭＳ 明朝" w:hint="eastAsia"/>
          <w:lang w:eastAsia="ja-JP"/>
        </w:rPr>
        <w:t>～</w:t>
      </w:r>
      <w:r w:rsidRPr="00AF4365">
        <w:rPr>
          <w:rFonts w:ascii="ＭＳ 明朝" w:eastAsia="ＭＳ 明朝" w:hAnsi="ＭＳ 明朝"/>
          <w:lang w:eastAsia="ja-JP"/>
        </w:rPr>
        <w:t>29</w:t>
      </w:r>
      <w:r w:rsidR="002969DD">
        <w:rPr>
          <w:rFonts w:ascii="ＭＳ 明朝" w:eastAsia="ＭＳ 明朝" w:hAnsi="ＭＳ 明朝" w:hint="eastAsia"/>
          <w:lang w:eastAsia="ja-JP"/>
        </w:rPr>
        <w:t xml:space="preserve">日　</w:t>
      </w:r>
      <w:r w:rsidRPr="00AF4365">
        <w:rPr>
          <w:rFonts w:ascii="ＭＳ 明朝" w:eastAsia="ＭＳ 明朝" w:hAnsi="ＭＳ 明朝" w:cs="ＭＳ 明朝" w:hint="eastAsia"/>
          <w:lang w:eastAsia="ja-JP"/>
        </w:rPr>
        <w:t>幕張メッセ</w:t>
      </w:r>
    </w:p>
    <w:p w14:paraId="68AF4B5B" w14:textId="77777777" w:rsidR="002969DD" w:rsidRPr="002969DD" w:rsidRDefault="002969DD" w:rsidP="00AF4365">
      <w:pPr>
        <w:spacing w:line="360" w:lineRule="exact"/>
        <w:rPr>
          <w:rFonts w:ascii="ＭＳ 明朝" w:eastAsia="ＭＳ 明朝" w:hAnsi="ＭＳ 明朝" w:cs="ＭＳ 明朝"/>
          <w:lang w:eastAsia="ja-JP"/>
        </w:rPr>
      </w:pPr>
    </w:p>
    <w:p w14:paraId="13AB4EF3" w14:textId="0CD22EC7" w:rsidR="00AF4365" w:rsidRPr="00AF4365" w:rsidRDefault="002969DD" w:rsidP="00AF4365">
      <w:pPr>
        <w:spacing w:line="360" w:lineRule="exac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（２）</w:t>
      </w:r>
      <w:r w:rsidR="00AF4365" w:rsidRPr="00AF4365">
        <w:rPr>
          <w:rFonts w:ascii="ＭＳ 明朝" w:eastAsia="ＭＳ 明朝" w:hAnsi="ＭＳ 明朝" w:cs="ＭＳ 明朝" w:hint="eastAsia"/>
          <w:lang w:eastAsia="ja-JP"/>
        </w:rPr>
        <w:t>プロモーション事業</w:t>
      </w:r>
    </w:p>
    <w:p w14:paraId="5E1575BF" w14:textId="531F29C0" w:rsidR="00AF4365" w:rsidRPr="00AF4365" w:rsidRDefault="00AF4365" w:rsidP="00C40435">
      <w:pPr>
        <w:spacing w:line="360" w:lineRule="exact"/>
        <w:ind w:leftChars="100" w:left="480" w:hangingChars="100" w:hanging="240"/>
        <w:rPr>
          <w:rFonts w:ascii="ＭＳ 明朝" w:eastAsia="ＭＳ 明朝" w:hAnsi="ＭＳ 明朝"/>
          <w:lang w:eastAsia="ja-JP"/>
        </w:rPr>
      </w:pPr>
      <w:r w:rsidRPr="00AF4365">
        <w:rPr>
          <w:rFonts w:ascii="ＭＳ 明朝" w:eastAsia="ＭＳ 明朝" w:hAnsi="ＭＳ 明朝" w:cs="ＭＳ 明朝" w:hint="eastAsia"/>
          <w:lang w:eastAsia="ja-JP"/>
        </w:rPr>
        <w:t>①</w:t>
      </w:r>
      <w:r w:rsidR="002969DD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AF4365">
        <w:rPr>
          <w:rFonts w:ascii="ＭＳ 明朝" w:eastAsia="ＭＳ 明朝" w:hAnsi="ＭＳ 明朝" w:cs="ＭＳ 明朝" w:hint="eastAsia"/>
          <w:lang w:eastAsia="ja-JP"/>
        </w:rPr>
        <w:t>ミツワマーケットプレイス「東北＆旨いものフェア」での販売会の実施および</w:t>
      </w:r>
      <w:r w:rsidRPr="00AF4365">
        <w:rPr>
          <w:rFonts w:ascii="ＭＳ 明朝" w:eastAsia="ＭＳ 明朝" w:hAnsi="ＭＳ 明朝"/>
          <w:lang w:eastAsia="ja-JP"/>
        </w:rPr>
        <w:t>JAPANTENNA</w:t>
      </w:r>
      <w:r w:rsidRPr="00AF4365">
        <w:rPr>
          <w:rFonts w:ascii="ＭＳ 明朝" w:eastAsia="ＭＳ 明朝" w:hAnsi="ＭＳ 明朝" w:cs="ＭＳ 明朝" w:hint="eastAsia"/>
          <w:lang w:eastAsia="ja-JP"/>
        </w:rPr>
        <w:t>と連携した「いわての</w:t>
      </w:r>
      <w:r w:rsidRPr="00AF4365">
        <w:rPr>
          <w:rFonts w:ascii="Microsoft JhengHei" w:eastAsia="Microsoft JhengHei" w:hAnsi="Microsoft JhengHei" w:cs="Microsoft JhengHei" w:hint="eastAsia"/>
          <w:lang w:eastAsia="ja-JP"/>
        </w:rPr>
        <w:t>⾷</w:t>
      </w:r>
      <w:r w:rsidRPr="00AF4365">
        <w:rPr>
          <w:rFonts w:ascii="ＭＳ 明朝" w:eastAsia="ＭＳ 明朝" w:hAnsi="ＭＳ 明朝" w:cs="ＭＳ 明朝" w:hint="eastAsia"/>
          <w:lang w:eastAsia="ja-JP"/>
        </w:rPr>
        <w:t>」販売会の実施</w:t>
      </w:r>
    </w:p>
    <w:p w14:paraId="78530DA1" w14:textId="2CB640E5" w:rsidR="00AF4365" w:rsidRPr="00AF4365" w:rsidRDefault="00AF4365" w:rsidP="002969DD">
      <w:pPr>
        <w:spacing w:line="360" w:lineRule="exact"/>
        <w:ind w:firstLineChars="300" w:firstLine="720"/>
        <w:rPr>
          <w:rFonts w:ascii="ＭＳ 明朝" w:eastAsia="ＭＳ 明朝" w:hAnsi="ＭＳ 明朝"/>
          <w:lang w:eastAsia="ja-JP"/>
        </w:rPr>
      </w:pPr>
      <w:r w:rsidRPr="00AF4365">
        <w:rPr>
          <w:rFonts w:ascii="ＭＳ 明朝" w:eastAsia="ＭＳ 明朝" w:hAnsi="ＭＳ 明朝" w:cs="ＭＳ 明朝" w:hint="eastAsia"/>
          <w:lang w:eastAsia="ja-JP"/>
        </w:rPr>
        <w:t>令和６年</w:t>
      </w:r>
      <w:r w:rsidRPr="00AF4365">
        <w:rPr>
          <w:rFonts w:ascii="ＭＳ 明朝" w:eastAsia="ＭＳ 明朝" w:hAnsi="ＭＳ 明朝"/>
          <w:lang w:eastAsia="ja-JP"/>
        </w:rPr>
        <w:t>10</w:t>
      </w:r>
      <w:r w:rsidR="002969DD">
        <w:rPr>
          <w:rFonts w:ascii="ＭＳ 明朝" w:eastAsia="ＭＳ 明朝" w:hAnsi="ＭＳ 明朝" w:hint="eastAsia"/>
          <w:lang w:eastAsia="ja-JP"/>
        </w:rPr>
        <w:t>月</w:t>
      </w:r>
      <w:r w:rsidRPr="00AF4365">
        <w:rPr>
          <w:rFonts w:ascii="ＭＳ 明朝" w:eastAsia="ＭＳ 明朝" w:hAnsi="ＭＳ 明朝"/>
          <w:lang w:eastAsia="ja-JP"/>
        </w:rPr>
        <w:t>26</w:t>
      </w:r>
      <w:r w:rsidRPr="00AF4365">
        <w:rPr>
          <w:rFonts w:ascii="ＭＳ 明朝" w:eastAsia="ＭＳ 明朝" w:hAnsi="ＭＳ 明朝" w:cs="ＭＳ 明朝" w:hint="eastAsia"/>
          <w:lang w:eastAsia="ja-JP"/>
        </w:rPr>
        <w:t>〜</w:t>
      </w:r>
      <w:r w:rsidRPr="00AF4365">
        <w:rPr>
          <w:rFonts w:ascii="ＭＳ 明朝" w:eastAsia="ＭＳ 明朝" w:hAnsi="ＭＳ 明朝"/>
          <w:lang w:eastAsia="ja-JP"/>
        </w:rPr>
        <w:t>27</w:t>
      </w:r>
      <w:r w:rsidR="002969DD">
        <w:rPr>
          <w:rFonts w:ascii="ＭＳ 明朝" w:eastAsia="ＭＳ 明朝" w:hAnsi="ＭＳ 明朝" w:hint="eastAsia"/>
          <w:lang w:eastAsia="ja-JP"/>
        </w:rPr>
        <w:t>日</w:t>
      </w:r>
      <w:r w:rsidRPr="00AF4365">
        <w:rPr>
          <w:rFonts w:ascii="ＭＳ 明朝" w:eastAsia="ＭＳ 明朝" w:hAnsi="ＭＳ 明朝" w:cs="ＭＳ 明朝" w:hint="eastAsia"/>
          <w:lang w:eastAsia="ja-JP"/>
        </w:rPr>
        <w:t>（サンノゼ）</w:t>
      </w:r>
    </w:p>
    <w:p w14:paraId="763AF82B" w14:textId="20FB4710" w:rsidR="00AF4365" w:rsidRPr="00AF4365" w:rsidRDefault="00AF4365" w:rsidP="002969DD">
      <w:pPr>
        <w:spacing w:line="360" w:lineRule="exact"/>
        <w:ind w:firstLineChars="100" w:firstLine="240"/>
        <w:rPr>
          <w:rFonts w:ascii="ＭＳ 明朝" w:eastAsia="ＭＳ 明朝" w:hAnsi="ＭＳ 明朝"/>
          <w:lang w:eastAsia="ja-JP"/>
        </w:rPr>
      </w:pPr>
      <w:r w:rsidRPr="00AF4365">
        <w:rPr>
          <w:rFonts w:ascii="ＭＳ 明朝" w:eastAsia="ＭＳ 明朝" w:hAnsi="ＭＳ 明朝" w:cs="ＭＳ 明朝" w:hint="eastAsia"/>
          <w:lang w:eastAsia="ja-JP"/>
        </w:rPr>
        <w:t>②</w:t>
      </w:r>
      <w:r w:rsidR="002969DD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AF4365">
        <w:rPr>
          <w:rFonts w:ascii="ＭＳ 明朝" w:eastAsia="ＭＳ 明朝" w:hAnsi="ＭＳ 明朝" w:cs="ＭＳ 明朝" w:hint="eastAsia"/>
          <w:lang w:eastAsia="ja-JP"/>
        </w:rPr>
        <w:t>マーケット調査やＢｔｏＢ商談会の実施</w:t>
      </w:r>
    </w:p>
    <w:p w14:paraId="4F4F731F" w14:textId="2D5EDC7A" w:rsidR="00AF4365" w:rsidRPr="00AF4365" w:rsidRDefault="00AF4365" w:rsidP="002969DD">
      <w:pPr>
        <w:spacing w:line="360" w:lineRule="exact"/>
        <w:ind w:firstLineChars="300" w:firstLine="720"/>
        <w:rPr>
          <w:rFonts w:ascii="ＭＳ 明朝" w:eastAsia="ＭＳ 明朝" w:hAnsi="ＭＳ 明朝"/>
          <w:lang w:eastAsia="ja-JP"/>
        </w:rPr>
      </w:pPr>
      <w:r w:rsidRPr="00AF4365">
        <w:rPr>
          <w:rFonts w:ascii="ＭＳ 明朝" w:eastAsia="ＭＳ 明朝" w:hAnsi="ＭＳ 明朝" w:cs="ＭＳ 明朝" w:hint="eastAsia"/>
          <w:lang w:eastAsia="ja-JP"/>
        </w:rPr>
        <w:t>令和６年</w:t>
      </w:r>
      <w:r w:rsidRPr="00AF4365">
        <w:rPr>
          <w:rFonts w:ascii="ＭＳ 明朝" w:eastAsia="ＭＳ 明朝" w:hAnsi="ＭＳ 明朝"/>
          <w:lang w:eastAsia="ja-JP"/>
        </w:rPr>
        <w:t>10</w:t>
      </w:r>
      <w:r w:rsidR="002969DD">
        <w:rPr>
          <w:rFonts w:ascii="ＭＳ 明朝" w:eastAsia="ＭＳ 明朝" w:hAnsi="ＭＳ 明朝" w:hint="eastAsia"/>
          <w:lang w:eastAsia="ja-JP"/>
        </w:rPr>
        <w:t>月</w:t>
      </w:r>
      <w:r w:rsidRPr="00AF4365">
        <w:rPr>
          <w:rFonts w:ascii="ＭＳ 明朝" w:eastAsia="ＭＳ 明朝" w:hAnsi="ＭＳ 明朝"/>
          <w:lang w:eastAsia="ja-JP"/>
        </w:rPr>
        <w:t>28</w:t>
      </w:r>
      <w:r w:rsidRPr="00AF4365">
        <w:rPr>
          <w:rFonts w:ascii="ＭＳ 明朝" w:eastAsia="ＭＳ 明朝" w:hAnsi="ＭＳ 明朝" w:cs="ＭＳ 明朝" w:hint="eastAsia"/>
          <w:lang w:eastAsia="ja-JP"/>
        </w:rPr>
        <w:t>〜</w:t>
      </w:r>
      <w:r w:rsidRPr="00AF4365">
        <w:rPr>
          <w:rFonts w:ascii="ＭＳ 明朝" w:eastAsia="ＭＳ 明朝" w:hAnsi="ＭＳ 明朝"/>
          <w:lang w:eastAsia="ja-JP"/>
        </w:rPr>
        <w:t>11</w:t>
      </w:r>
      <w:r w:rsidR="002969DD">
        <w:rPr>
          <w:rFonts w:ascii="ＭＳ 明朝" w:eastAsia="ＭＳ 明朝" w:hAnsi="ＭＳ 明朝" w:hint="eastAsia"/>
          <w:lang w:eastAsia="ja-JP"/>
        </w:rPr>
        <w:t>月</w:t>
      </w:r>
      <w:r w:rsidRPr="00AF4365">
        <w:rPr>
          <w:rFonts w:ascii="ＭＳ 明朝" w:eastAsia="ＭＳ 明朝" w:hAnsi="ＭＳ 明朝" w:cs="ＭＳ 明朝" w:hint="eastAsia"/>
          <w:lang w:eastAsia="ja-JP"/>
        </w:rPr>
        <w:t>１</w:t>
      </w:r>
      <w:r w:rsidR="002969DD">
        <w:rPr>
          <w:rFonts w:ascii="ＭＳ 明朝" w:eastAsia="ＭＳ 明朝" w:hAnsi="ＭＳ 明朝" w:cs="ＭＳ 明朝" w:hint="eastAsia"/>
          <w:lang w:eastAsia="ja-JP"/>
        </w:rPr>
        <w:t>日</w:t>
      </w:r>
      <w:r w:rsidRPr="00AF4365">
        <w:rPr>
          <w:rFonts w:ascii="ＭＳ 明朝" w:eastAsia="ＭＳ 明朝" w:hAnsi="ＭＳ 明朝" w:cs="ＭＳ 明朝" w:hint="eastAsia"/>
          <w:lang w:eastAsia="ja-JP"/>
        </w:rPr>
        <w:t>（サンフランシスコ、ロサンゼルス）</w:t>
      </w:r>
    </w:p>
    <w:p w14:paraId="553CF1A9" w14:textId="77777777" w:rsidR="002969DD" w:rsidRDefault="002969DD" w:rsidP="00AF4365">
      <w:pPr>
        <w:spacing w:line="360" w:lineRule="exact"/>
        <w:rPr>
          <w:rFonts w:ascii="ＭＳ 明朝" w:eastAsia="ＭＳ 明朝" w:hAnsi="ＭＳ 明朝" w:cs="ＭＳ 明朝"/>
          <w:lang w:eastAsia="ja-JP"/>
        </w:rPr>
      </w:pPr>
    </w:p>
    <w:p w14:paraId="421E35AC" w14:textId="111E5F5B" w:rsidR="00AF4365" w:rsidRPr="00AF4365" w:rsidRDefault="002969DD" w:rsidP="00AF4365">
      <w:pPr>
        <w:spacing w:line="360" w:lineRule="exac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（３）</w:t>
      </w:r>
      <w:r w:rsidR="00AF4365" w:rsidRPr="00AF4365">
        <w:rPr>
          <w:rFonts w:ascii="ＭＳ 明朝" w:eastAsia="ＭＳ 明朝" w:hAnsi="ＭＳ 明朝" w:cs="ＭＳ 明朝" w:hint="eastAsia"/>
          <w:lang w:eastAsia="ja-JP"/>
        </w:rPr>
        <w:t>共同運送などによる物流コストの削減実証</w:t>
      </w:r>
    </w:p>
    <w:p w14:paraId="2561474C" w14:textId="77777777" w:rsidR="002969DD" w:rsidRDefault="002969DD" w:rsidP="00AF4365">
      <w:pPr>
        <w:spacing w:line="360" w:lineRule="exact"/>
        <w:rPr>
          <w:rFonts w:ascii="ＭＳ 明朝" w:eastAsia="ＭＳ 明朝" w:hAnsi="ＭＳ 明朝" w:cs="ＭＳ 明朝"/>
          <w:lang w:eastAsia="ja-JP"/>
        </w:rPr>
      </w:pPr>
    </w:p>
    <w:p w14:paraId="429650B1" w14:textId="23C67FB7" w:rsidR="00AF4365" w:rsidRPr="00AF4365" w:rsidRDefault="002969DD" w:rsidP="00AF4365">
      <w:pPr>
        <w:spacing w:line="360" w:lineRule="exac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（４）</w:t>
      </w:r>
      <w:r w:rsidR="00AF4365" w:rsidRPr="00AF4365">
        <w:rPr>
          <w:rFonts w:ascii="ＭＳ 明朝" w:eastAsia="ＭＳ 明朝" w:hAnsi="ＭＳ 明朝" w:cs="ＭＳ 明朝" w:hint="eastAsia"/>
          <w:lang w:eastAsia="ja-JP"/>
        </w:rPr>
        <w:t>その他本研究会の目的を達成するために必要な活動</w:t>
      </w:r>
    </w:p>
    <w:p w14:paraId="1BA27F21" w14:textId="1E0FC4CD" w:rsidR="00AF4365" w:rsidRPr="00AF4365" w:rsidRDefault="00AF4365" w:rsidP="002969DD">
      <w:pPr>
        <w:spacing w:line="360" w:lineRule="exact"/>
        <w:ind w:firstLineChars="100" w:firstLine="240"/>
        <w:rPr>
          <w:rFonts w:ascii="ＭＳ 明朝" w:eastAsia="ＭＳ 明朝" w:hAnsi="ＭＳ 明朝"/>
          <w:lang w:eastAsia="ja-JP"/>
        </w:rPr>
      </w:pPr>
      <w:r w:rsidRPr="00AF4365">
        <w:rPr>
          <w:rFonts w:ascii="ＭＳ 明朝" w:eastAsia="ＭＳ 明朝" w:hAnsi="ＭＳ 明朝" w:cs="ＭＳ 明朝" w:hint="eastAsia"/>
          <w:lang w:eastAsia="ja-JP"/>
        </w:rPr>
        <w:t>①</w:t>
      </w:r>
      <w:r w:rsidR="002969DD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AF4365">
        <w:rPr>
          <w:rFonts w:ascii="ＭＳ 明朝" w:eastAsia="ＭＳ 明朝" w:hAnsi="ＭＳ 明朝" w:cs="ＭＳ 明朝" w:hint="eastAsia"/>
          <w:lang w:eastAsia="ja-JP"/>
        </w:rPr>
        <w:t>研修会の実施</w:t>
      </w:r>
    </w:p>
    <w:p w14:paraId="794034DA" w14:textId="6FCA485B" w:rsidR="00AF4365" w:rsidRPr="00AF4365" w:rsidRDefault="00AF4365" w:rsidP="002969DD">
      <w:pPr>
        <w:spacing w:line="360" w:lineRule="exact"/>
        <w:ind w:firstLineChars="100" w:firstLine="240"/>
        <w:rPr>
          <w:rFonts w:ascii="ＭＳ 明朝" w:eastAsia="ＭＳ 明朝" w:hAnsi="ＭＳ 明朝"/>
          <w:lang w:eastAsia="ja-JP"/>
        </w:rPr>
      </w:pPr>
      <w:r w:rsidRPr="00AF4365">
        <w:rPr>
          <w:rFonts w:ascii="ＭＳ 明朝" w:eastAsia="ＭＳ 明朝" w:hAnsi="ＭＳ 明朝" w:cs="ＭＳ 明朝" w:hint="eastAsia"/>
          <w:lang w:eastAsia="ja-JP"/>
        </w:rPr>
        <w:t>②</w:t>
      </w:r>
      <w:r w:rsidR="002969DD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AF4365">
        <w:rPr>
          <w:rFonts w:ascii="ＭＳ 明朝" w:eastAsia="ＭＳ 明朝" w:hAnsi="ＭＳ 明朝" w:cs="ＭＳ 明朝" w:hint="eastAsia"/>
          <w:lang w:eastAsia="ja-JP"/>
        </w:rPr>
        <w:t>輸出商材のＷｅｂサイトでのＰＲ</w:t>
      </w:r>
    </w:p>
    <w:p w14:paraId="63F9B9F3" w14:textId="77777777" w:rsidR="00AF4365" w:rsidRDefault="00AF4365" w:rsidP="00AF4365">
      <w:pPr>
        <w:spacing w:line="360" w:lineRule="exact"/>
        <w:rPr>
          <w:rFonts w:ascii="ＭＳ 明朝" w:eastAsia="ＭＳ 明朝" w:hAnsi="ＭＳ 明朝" w:cs="ＭＳ 明朝"/>
          <w:lang w:eastAsia="ja-JP"/>
        </w:rPr>
      </w:pPr>
    </w:p>
    <w:p w14:paraId="34A70CAB" w14:textId="5791535D" w:rsidR="00AF4365" w:rsidRPr="00C40435" w:rsidRDefault="002969DD" w:rsidP="00AF4365">
      <w:pPr>
        <w:spacing w:line="360" w:lineRule="exact"/>
        <w:rPr>
          <w:rFonts w:ascii="ＭＳ ゴシック" w:eastAsia="ＭＳ ゴシック" w:hAnsi="ＭＳ ゴシック" w:cs="ＭＳ 明朝"/>
          <w:lang w:eastAsia="ja-JP"/>
        </w:rPr>
      </w:pPr>
      <w:r w:rsidRPr="00C40435">
        <w:rPr>
          <w:rFonts w:ascii="ＭＳ ゴシック" w:eastAsia="ＭＳ ゴシック" w:hAnsi="ＭＳ ゴシック" w:cs="ＭＳ 明朝" w:hint="eastAsia"/>
          <w:lang w:eastAsia="ja-JP"/>
        </w:rPr>
        <w:t>３　事業の成果目標</w:t>
      </w:r>
    </w:p>
    <w:p w14:paraId="6CDA1750" w14:textId="63B71BDC" w:rsidR="002969DD" w:rsidRDefault="002969DD" w:rsidP="00C40435">
      <w:pPr>
        <w:spacing w:line="360" w:lineRule="exact"/>
        <w:ind w:left="240" w:hangingChars="100" w:hanging="24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　上記の取組</w:t>
      </w:r>
      <w:r w:rsidR="006124E6">
        <w:rPr>
          <w:rFonts w:ascii="ＭＳ 明朝" w:eastAsia="ＭＳ 明朝" w:hAnsi="ＭＳ 明朝" w:cs="ＭＳ 明朝" w:hint="eastAsia"/>
          <w:lang w:eastAsia="ja-JP"/>
        </w:rPr>
        <w:t>を進めること</w:t>
      </w:r>
      <w:r>
        <w:rPr>
          <w:rFonts w:ascii="ＭＳ 明朝" w:eastAsia="ＭＳ 明朝" w:hAnsi="ＭＳ 明朝" w:cs="ＭＳ 明朝" w:hint="eastAsia"/>
          <w:lang w:eastAsia="ja-JP"/>
        </w:rPr>
        <w:t>により、</w:t>
      </w:r>
      <w:r w:rsidR="006124E6">
        <w:rPr>
          <w:rFonts w:ascii="ＭＳ 明朝" w:eastAsia="ＭＳ 明朝" w:hAnsi="ＭＳ 明朝" w:cs="ＭＳ 明朝" w:hint="eastAsia"/>
          <w:lang w:eastAsia="ja-JP"/>
        </w:rPr>
        <w:t>会員事業者の輸出拡大を目指す。なお、</w:t>
      </w:r>
      <w:r>
        <w:rPr>
          <w:rFonts w:ascii="ＭＳ 明朝" w:eastAsia="ＭＳ 明朝" w:hAnsi="ＭＳ 明朝" w:cs="ＭＳ 明朝" w:hint="eastAsia"/>
          <w:lang w:eastAsia="ja-JP"/>
        </w:rPr>
        <w:t>研究会の輸出額目標</w:t>
      </w:r>
      <w:r w:rsidR="00C40435">
        <w:rPr>
          <w:rFonts w:ascii="ＭＳ 明朝" w:eastAsia="ＭＳ 明朝" w:hAnsi="ＭＳ 明朝" w:cs="ＭＳ 明朝" w:hint="eastAsia"/>
          <w:lang w:eastAsia="ja-JP"/>
        </w:rPr>
        <w:t>を以下のとおり設定する。</w:t>
      </w:r>
    </w:p>
    <w:p w14:paraId="3423C973" w14:textId="77777777" w:rsidR="006124E6" w:rsidRDefault="006124E6" w:rsidP="006124E6">
      <w:pPr>
        <w:wordWrap w:val="0"/>
        <w:spacing w:line="200" w:lineRule="exact"/>
        <w:jc w:val="right"/>
        <w:rPr>
          <w:rFonts w:ascii="ＭＳ 明朝" w:eastAsia="ＭＳ 明朝" w:hAnsi="ＭＳ 明朝" w:cs="ＭＳ 明朝"/>
          <w:lang w:eastAsia="ja-JP"/>
        </w:rPr>
      </w:pPr>
    </w:p>
    <w:p w14:paraId="316C6BC3" w14:textId="385F504E" w:rsidR="006124E6" w:rsidRPr="00C40435" w:rsidRDefault="006124E6" w:rsidP="006124E6">
      <w:pPr>
        <w:wordWrap w:val="0"/>
        <w:spacing w:line="360" w:lineRule="exact"/>
        <w:jc w:val="right"/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（単位：千円）　</w:t>
      </w:r>
    </w:p>
    <w:tbl>
      <w:tblPr>
        <w:tblStyle w:val="a7"/>
        <w:tblW w:w="8502" w:type="dxa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C40435" w:rsidRPr="002969DD" w14:paraId="6D259A23" w14:textId="77777777" w:rsidTr="006124E6">
        <w:trPr>
          <w:jc w:val="center"/>
        </w:trPr>
        <w:tc>
          <w:tcPr>
            <w:tcW w:w="1417" w:type="dxa"/>
            <w:shd w:val="solid" w:color="E7E6E6" w:themeColor="background2" w:fill="auto"/>
          </w:tcPr>
          <w:p w14:paraId="17476B5E" w14:textId="77777777" w:rsidR="002969DD" w:rsidRPr="002969DD" w:rsidRDefault="002969DD" w:rsidP="00C40435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令和５年度（見込み）</w:t>
            </w:r>
          </w:p>
        </w:tc>
        <w:tc>
          <w:tcPr>
            <w:tcW w:w="1417" w:type="dxa"/>
            <w:shd w:val="solid" w:color="E7E6E6" w:themeColor="background2" w:fill="auto"/>
          </w:tcPr>
          <w:p w14:paraId="29EEA09C" w14:textId="77777777" w:rsidR="002969DD" w:rsidRPr="002969DD" w:rsidRDefault="002969DD" w:rsidP="00C40435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令和６年度</w:t>
            </w:r>
          </w:p>
        </w:tc>
        <w:tc>
          <w:tcPr>
            <w:tcW w:w="1417" w:type="dxa"/>
            <w:shd w:val="solid" w:color="E7E6E6" w:themeColor="background2" w:fill="auto"/>
          </w:tcPr>
          <w:p w14:paraId="429441A3" w14:textId="77777777" w:rsidR="002969DD" w:rsidRPr="002969DD" w:rsidRDefault="002969DD" w:rsidP="00C40435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令和７年度</w:t>
            </w:r>
          </w:p>
        </w:tc>
        <w:tc>
          <w:tcPr>
            <w:tcW w:w="1417" w:type="dxa"/>
            <w:shd w:val="solid" w:color="E7E6E6" w:themeColor="background2" w:fill="auto"/>
          </w:tcPr>
          <w:p w14:paraId="4CA6D033" w14:textId="77777777" w:rsidR="002969DD" w:rsidRPr="002969DD" w:rsidRDefault="002969DD" w:rsidP="00C40435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令和８年度</w:t>
            </w:r>
          </w:p>
        </w:tc>
        <w:tc>
          <w:tcPr>
            <w:tcW w:w="1417" w:type="dxa"/>
            <w:shd w:val="solid" w:color="E7E6E6" w:themeColor="background2" w:fill="auto"/>
          </w:tcPr>
          <w:p w14:paraId="368E0108" w14:textId="77777777" w:rsidR="002969DD" w:rsidRPr="002969DD" w:rsidRDefault="002969DD" w:rsidP="00C40435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令和９年度</w:t>
            </w:r>
          </w:p>
        </w:tc>
        <w:tc>
          <w:tcPr>
            <w:tcW w:w="1417" w:type="dxa"/>
            <w:shd w:val="solid" w:color="E7E6E6" w:themeColor="background2" w:fill="auto"/>
          </w:tcPr>
          <w:p w14:paraId="00CA54D8" w14:textId="77777777" w:rsidR="002969DD" w:rsidRPr="002969DD" w:rsidRDefault="002969DD" w:rsidP="006124E6">
            <w:pPr>
              <w:spacing w:line="360" w:lineRule="exact"/>
              <w:ind w:leftChars="-46" w:left="-108" w:rightChars="-43" w:right="-103" w:hanging="2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令和1</w:t>
            </w:r>
            <w:r w:rsidRPr="002969DD">
              <w:rPr>
                <w:rFonts w:ascii="ＭＳ 明朝" w:eastAsia="ＭＳ 明朝" w:hAnsi="ＭＳ 明朝" w:cs="ＭＳ 明朝"/>
                <w:lang w:eastAsia="ja-JP"/>
              </w:rPr>
              <w:t>0</w:t>
            </w: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年度</w:t>
            </w:r>
          </w:p>
        </w:tc>
      </w:tr>
      <w:tr w:rsidR="00C40435" w:rsidRPr="002969DD" w14:paraId="5FDF5898" w14:textId="77777777" w:rsidTr="006124E6">
        <w:trPr>
          <w:jc w:val="center"/>
        </w:trPr>
        <w:tc>
          <w:tcPr>
            <w:tcW w:w="1417" w:type="dxa"/>
          </w:tcPr>
          <w:p w14:paraId="56972F58" w14:textId="0FE33612" w:rsidR="002969DD" w:rsidRPr="002969DD" w:rsidRDefault="002969DD" w:rsidP="006124E6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54,290</w:t>
            </w:r>
          </w:p>
        </w:tc>
        <w:tc>
          <w:tcPr>
            <w:tcW w:w="1417" w:type="dxa"/>
          </w:tcPr>
          <w:p w14:paraId="0100274D" w14:textId="1A9E09C9" w:rsidR="002969DD" w:rsidRPr="002969DD" w:rsidRDefault="002969DD" w:rsidP="006124E6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85,484</w:t>
            </w:r>
          </w:p>
        </w:tc>
        <w:tc>
          <w:tcPr>
            <w:tcW w:w="1417" w:type="dxa"/>
          </w:tcPr>
          <w:p w14:paraId="7DF070C3" w14:textId="3BEA352B" w:rsidR="002969DD" w:rsidRPr="002969DD" w:rsidRDefault="002969DD" w:rsidP="006124E6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98,958</w:t>
            </w:r>
          </w:p>
        </w:tc>
        <w:tc>
          <w:tcPr>
            <w:tcW w:w="1417" w:type="dxa"/>
          </w:tcPr>
          <w:p w14:paraId="0C22E719" w14:textId="23068199" w:rsidR="002969DD" w:rsidRPr="002969DD" w:rsidRDefault="002969DD" w:rsidP="006124E6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117,772</w:t>
            </w:r>
          </w:p>
        </w:tc>
        <w:tc>
          <w:tcPr>
            <w:tcW w:w="1417" w:type="dxa"/>
          </w:tcPr>
          <w:p w14:paraId="32086BA5" w14:textId="4BA68F4A" w:rsidR="002969DD" w:rsidRPr="002969DD" w:rsidRDefault="002969DD" w:rsidP="006124E6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136,937</w:t>
            </w:r>
          </w:p>
        </w:tc>
        <w:tc>
          <w:tcPr>
            <w:tcW w:w="1417" w:type="dxa"/>
          </w:tcPr>
          <w:p w14:paraId="08167050" w14:textId="4FD3F960" w:rsidR="002969DD" w:rsidRPr="002969DD" w:rsidRDefault="002969DD" w:rsidP="006124E6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2969DD">
              <w:rPr>
                <w:rFonts w:ascii="ＭＳ 明朝" w:eastAsia="ＭＳ 明朝" w:hAnsi="ＭＳ 明朝" w:cs="ＭＳ 明朝" w:hint="eastAsia"/>
                <w:lang w:eastAsia="ja-JP"/>
              </w:rPr>
              <w:t>156,605</w:t>
            </w:r>
          </w:p>
        </w:tc>
      </w:tr>
    </w:tbl>
    <w:p w14:paraId="68D0FBB0" w14:textId="2A888F50" w:rsidR="00C40435" w:rsidRPr="00AF4365" w:rsidRDefault="00C40435" w:rsidP="002969DD">
      <w:pPr>
        <w:spacing w:line="360" w:lineRule="exact"/>
        <w:rPr>
          <w:rFonts w:ascii="ＭＳ 明朝" w:eastAsia="ＭＳ 明朝" w:hAnsi="ＭＳ 明朝" w:hint="eastAsia"/>
          <w:lang w:eastAsia="ja-JP"/>
        </w:rPr>
      </w:pPr>
    </w:p>
    <w:sectPr w:rsidR="00C40435" w:rsidRPr="00AF4365" w:rsidSect="002969DD">
      <w:pgSz w:w="11900" w:h="16840"/>
      <w:pgMar w:top="1134" w:right="1418" w:bottom="1134" w:left="1418" w:header="0" w:footer="1401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F988" w14:textId="77777777" w:rsidR="006124E6" w:rsidRDefault="006124E6">
      <w:r>
        <w:separator/>
      </w:r>
    </w:p>
  </w:endnote>
  <w:endnote w:type="continuationSeparator" w:id="0">
    <w:p w14:paraId="0B9BF98A" w14:textId="77777777" w:rsidR="006124E6" w:rsidRDefault="0061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F974" w14:textId="77777777" w:rsidR="00A426C8" w:rsidRDefault="00A426C8"/>
  </w:footnote>
  <w:footnote w:type="continuationSeparator" w:id="0">
    <w:p w14:paraId="0B9BF975" w14:textId="77777777" w:rsidR="00A426C8" w:rsidRDefault="00A426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4D2"/>
    <w:multiLevelType w:val="multilevel"/>
    <w:tmpl w:val="BE7E917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C49C8"/>
    <w:multiLevelType w:val="multilevel"/>
    <w:tmpl w:val="726E6E3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B1E86"/>
    <w:multiLevelType w:val="multilevel"/>
    <w:tmpl w:val="801C299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2F286F"/>
    <w:multiLevelType w:val="multilevel"/>
    <w:tmpl w:val="C6B45FC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CD080B"/>
    <w:multiLevelType w:val="multilevel"/>
    <w:tmpl w:val="889EB6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E2EDF"/>
    <w:multiLevelType w:val="multilevel"/>
    <w:tmpl w:val="A2CCEA5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AF626C"/>
    <w:multiLevelType w:val="multilevel"/>
    <w:tmpl w:val="1CF8CCC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FD70CB"/>
    <w:multiLevelType w:val="multilevel"/>
    <w:tmpl w:val="F530E08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AE62A2"/>
    <w:multiLevelType w:val="multilevel"/>
    <w:tmpl w:val="4936E97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557CC5"/>
    <w:multiLevelType w:val="multilevel"/>
    <w:tmpl w:val="C3C25BA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2A3179"/>
    <w:multiLevelType w:val="multilevel"/>
    <w:tmpl w:val="35AA01D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A57449"/>
    <w:multiLevelType w:val="multilevel"/>
    <w:tmpl w:val="C9A434C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2220D"/>
    <w:multiLevelType w:val="multilevel"/>
    <w:tmpl w:val="18B4281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2004813">
    <w:abstractNumId w:val="12"/>
  </w:num>
  <w:num w:numId="2" w16cid:durableId="1300570038">
    <w:abstractNumId w:val="2"/>
  </w:num>
  <w:num w:numId="3" w16cid:durableId="1376466194">
    <w:abstractNumId w:val="7"/>
  </w:num>
  <w:num w:numId="4" w16cid:durableId="69276657">
    <w:abstractNumId w:val="1"/>
  </w:num>
  <w:num w:numId="5" w16cid:durableId="1382703452">
    <w:abstractNumId w:val="10"/>
  </w:num>
  <w:num w:numId="6" w16cid:durableId="2052221795">
    <w:abstractNumId w:val="9"/>
  </w:num>
  <w:num w:numId="7" w16cid:durableId="756093249">
    <w:abstractNumId w:val="3"/>
  </w:num>
  <w:num w:numId="8" w16cid:durableId="1148716218">
    <w:abstractNumId w:val="0"/>
  </w:num>
  <w:num w:numId="9" w16cid:durableId="529072165">
    <w:abstractNumId w:val="6"/>
  </w:num>
  <w:num w:numId="10" w16cid:durableId="404187244">
    <w:abstractNumId w:val="11"/>
  </w:num>
  <w:num w:numId="11" w16cid:durableId="193806319">
    <w:abstractNumId w:val="8"/>
  </w:num>
  <w:num w:numId="12" w16cid:durableId="1328554448">
    <w:abstractNumId w:val="5"/>
  </w:num>
  <w:num w:numId="13" w16cid:durableId="217087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8"/>
    <w:rsid w:val="001D7B23"/>
    <w:rsid w:val="002969DD"/>
    <w:rsid w:val="006124E6"/>
    <w:rsid w:val="00A426C8"/>
    <w:rsid w:val="00AF4365"/>
    <w:rsid w:val="00C40435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BF85A"/>
  <w15:docId w15:val="{BD537D0A-0EBE-4AF7-95A8-60E30276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ヘッダーまたはフッター|1_"/>
    <w:basedOn w:val="a0"/>
    <w:link w:val="13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6">
    <w:name w:val="テーブルのキャプション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5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10">
    <w:name w:val="見出し #1|1"/>
    <w:basedOn w:val="a"/>
    <w:link w:val="11"/>
    <w:pPr>
      <w:spacing w:after="440"/>
      <w:ind w:firstLine="580"/>
      <w:outlineLvl w:val="0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30">
    <w:name w:val="本文|3"/>
    <w:basedOn w:val="a"/>
    <w:link w:val="3"/>
    <w:pPr>
      <w:spacing w:after="1560" w:line="365" w:lineRule="exact"/>
      <w:ind w:left="3580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3">
    <w:name w:val="ヘッダーまたはフッター|1"/>
    <w:basedOn w:val="a"/>
    <w:link w:val="12"/>
    <w:rPr>
      <w:sz w:val="20"/>
      <w:szCs w:val="20"/>
    </w:rPr>
  </w:style>
  <w:style w:type="paragraph" w:customStyle="1" w:styleId="22">
    <w:name w:val="本文|2"/>
    <w:basedOn w:val="a"/>
    <w:link w:val="21"/>
    <w:pPr>
      <w:spacing w:line="370" w:lineRule="exact"/>
      <w:ind w:firstLine="400"/>
    </w:pPr>
    <w:rPr>
      <w:sz w:val="20"/>
      <w:szCs w:val="20"/>
    </w:rPr>
  </w:style>
  <w:style w:type="paragraph" w:customStyle="1" w:styleId="15">
    <w:name w:val="その他|1"/>
    <w:basedOn w:val="a"/>
    <w:link w:val="14"/>
    <w:pPr>
      <w:spacing w:after="5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7">
    <w:name w:val="テーブルのキャプション|1"/>
    <w:basedOn w:val="a"/>
    <w:link w:val="16"/>
    <w:pPr>
      <w:jc w:val="center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40">
    <w:name w:val="本文|4"/>
    <w:basedOn w:val="a"/>
    <w:link w:val="4"/>
    <w:pPr>
      <w:jc w:val="right"/>
    </w:pPr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D7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B23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D7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B23"/>
    <w:rPr>
      <w:rFonts w:eastAsia="Times New Roman"/>
      <w:color w:val="000000"/>
    </w:rPr>
  </w:style>
  <w:style w:type="table" w:customStyle="1" w:styleId="18">
    <w:name w:val="表 (格子)1"/>
    <w:basedOn w:val="a1"/>
    <w:next w:val="a7"/>
    <w:uiPriority w:val="59"/>
    <w:rsid w:val="002969DD"/>
    <w:pPr>
      <w:widowControl/>
    </w:pPr>
    <w:rPr>
      <w:rFonts w:ascii="Century" w:hAnsi="Century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9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謙太郎(YAMADA Kentaro)</cp:lastModifiedBy>
  <cp:revision>2</cp:revision>
  <cp:lastPrinted>2024-03-12T09:47:00Z</cp:lastPrinted>
  <dcterms:created xsi:type="dcterms:W3CDTF">2024-03-12T09:49:00Z</dcterms:created>
  <dcterms:modified xsi:type="dcterms:W3CDTF">2024-03-12T09:49:00Z</dcterms:modified>
</cp:coreProperties>
</file>